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90" w:type="dxa"/>
        <w:jc w:val="center"/>
        <w:tblCellSpacing w:w="0" w:type="dxa"/>
        <w:shd w:val="clear" w:color="auto" w:fill="CAEC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9"/>
        <w:gridCol w:w="61"/>
      </w:tblGrid>
      <w:tr w:rsidR="00BF4A77" w:rsidRPr="00BF4A77" w14:paraId="2EA8AF8A" w14:textId="77777777" w:rsidTr="00BF4A77">
        <w:trPr>
          <w:tblCellSpacing w:w="0" w:type="dxa"/>
          <w:jc w:val="center"/>
        </w:trPr>
        <w:tc>
          <w:tcPr>
            <w:tcW w:w="12510" w:type="dxa"/>
            <w:shd w:val="clear" w:color="auto" w:fill="CAECD6"/>
            <w:vAlign w:val="center"/>
            <w:hideMark/>
          </w:tcPr>
          <w:tbl>
            <w:tblPr>
              <w:tblW w:w="125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10"/>
            </w:tblGrid>
            <w:tr w:rsidR="00BF4A77" w:rsidRPr="00BF4A77" w14:paraId="19E8F2C4" w14:textId="77777777">
              <w:trPr>
                <w:tblCellSpacing w:w="0" w:type="dxa"/>
              </w:trPr>
              <w:tc>
                <w:tcPr>
                  <w:tcW w:w="9795" w:type="dxa"/>
                  <w:hideMark/>
                </w:tcPr>
                <w:tbl>
                  <w:tblPr>
                    <w:tblW w:w="48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35" w:type="dxa"/>
                      <w:left w:w="135" w:type="dxa"/>
                      <w:bottom w:w="135" w:type="dxa"/>
                      <w:right w:w="13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94"/>
                  </w:tblGrid>
                  <w:tr w:rsidR="00BF4A77" w:rsidRPr="00BF4A77" w14:paraId="1435C4A6" w14:textId="77777777">
                    <w:trPr>
                      <w:trHeight w:val="40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F9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94"/>
                        </w:tblGrid>
                        <w:tr w:rsidR="00BF4A77" w:rsidRPr="00BF4A77" w14:paraId="40CF952A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double" w:sz="6" w:space="0" w:color="D7B755"/>
                              </w:tcBorders>
                              <w:tcMar>
                                <w:top w:w="0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4750" w:type="pct"/>
                                <w:jc w:val="center"/>
                                <w:tblCellSpacing w:w="7" w:type="dxa"/>
                                <w:shd w:val="clear" w:color="auto" w:fill="AFE0BE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24"/>
                              </w:tblGrid>
                              <w:tr w:rsidR="00BF4A77" w:rsidRPr="00BF4A77" w14:paraId="41DAED43" w14:textId="77777777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AFE0BE"/>
                                    <w:vAlign w:val="center"/>
                                    <w:hideMark/>
                                  </w:tcPr>
                                  <w:p w14:paraId="2E02F0C1" w14:textId="77777777" w:rsidR="00BF4A77" w:rsidRPr="00BF4A77" w:rsidRDefault="00BF4A77" w:rsidP="00BF4A77">
                                    <w:pPr>
                                      <w:spacing w:before="100" w:beforeAutospacing="1"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BF4A7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aps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CYKL Szkoleń Przewodników PO REGIONIE PUSZCZY BIAŁOWIESKIEJ</w:t>
                                    </w:r>
                                  </w:p>
                                </w:tc>
                              </w:tr>
                              <w:tr w:rsidR="00BF4A77" w:rsidRPr="00BF4A77" w14:paraId="619A91AD" w14:textId="77777777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FBF9EE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150" w:type="dxa"/>
                                        <w:left w:w="150" w:type="dxa"/>
                                        <w:bottom w:w="150" w:type="dxa"/>
                                        <w:right w:w="15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966"/>
                                    </w:tblGrid>
                                    <w:tr w:rsidR="00BF4A77" w:rsidRPr="00BF4A77" w14:paraId="35642094" w14:textId="77777777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4750" w:type="pc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95"/>
                                            <w:gridCol w:w="6646"/>
                                            <w:gridCol w:w="1365"/>
                                          </w:tblGrid>
                                          <w:tr w:rsidR="00BF4A77" w:rsidRPr="00BF4A77" w14:paraId="14AAB01A" w14:textId="77777777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505" w:type="dxa"/>
                                                <w:vAlign w:val="center"/>
                                                <w:hideMark/>
                                              </w:tcPr>
                                              <w:p w14:paraId="06CCF251" w14:textId="0A7345ED" w:rsidR="00BF4A77" w:rsidRPr="00BF4A77" w:rsidRDefault="00BF4A77" w:rsidP="00BF4A7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BF4A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drawing>
                                                    <wp:inline distT="0" distB="0" distL="0" distR="0" wp14:anchorId="5C29950D" wp14:editId="6C621958">
                                                      <wp:extent cx="1590675" cy="514350"/>
                                                      <wp:effectExtent l="0" t="0" r="9525" b="0"/>
                                                      <wp:docPr id="15" name="Obraz 15" descr="http://www.arch.powiat.hajnowka.pl/obrazki/loga/interreg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www.arch.powiat.hajnowka.pl/obrazki/loga/interreg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90675" cy="5143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7F78D222" w14:textId="77777777" w:rsidR="00BF4A77" w:rsidRPr="00BF4A77" w:rsidRDefault="00BF4A77" w:rsidP="00BF4A77">
                                                <w:pPr>
                                                  <w:spacing w:after="0" w:line="240" w:lineRule="auto"/>
                                                  <w:ind w:left="709" w:right="249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BF4A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18"/>
                                                    <w:szCs w:val="18"/>
                                                    <w:lang w:eastAsia="pl-PL"/>
                                                  </w:rPr>
                                                  <w:t>Projekt współfinansowany z Europejskiego Funduszu Rozwoju Regionalnego w ramach Programu Sąsiedztwa Polska-Białoruś-Ukraina INTERREG IIIA/TACIS CBC 2004-2006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592251D8" w14:textId="7F3385BB" w:rsidR="00BF4A77" w:rsidRPr="00BF4A77" w:rsidRDefault="00BF4A77" w:rsidP="00BF4A7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</w:pPr>
                                                <w:r w:rsidRPr="00BF4A7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pl-PL"/>
                                                  </w:rPr>
                                                  <w:drawing>
                                                    <wp:inline distT="0" distB="0" distL="0" distR="0" wp14:anchorId="42480996" wp14:editId="56726FB0">
                                                      <wp:extent cx="809625" cy="552450"/>
                                                      <wp:effectExtent l="0" t="0" r="9525" b="0"/>
                                                      <wp:docPr id="14" name="Obraz 14" descr="http://www.arch.powiat.hajnowka.pl/obrazki/loga/logoeub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www.arch.powiat.hajnowka.pl/obrazki/loga/logoeub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809625" cy="5524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33286BF" w14:textId="77777777" w:rsidR="00BF4A77" w:rsidRPr="00BF4A77" w:rsidRDefault="00BF4A77" w:rsidP="00BF4A7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pict w14:anchorId="60A4A59E">
                                              <v:rect id="_x0000_i1027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  <w:p w14:paraId="74683B27" w14:textId="77777777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Szkolenie licencjonowanych przewodników po regionie Puszczy Białowieskiej zostało zorganizowane przez Wydział Promocji, Rozwoju Regionalnego, Turystyki i Współpracy z Zagranicą Starostwa Powiatowego w Hajnówce w ramach projektu „Rozwój turystyki transgranicznej w regionie Puszczy Białowieskiej” współfinansowanego z Europejskiego Funduszu Rozwoju Regionalnego w ramach Programu Sąsiedztwa Polska-Białoruś-Ukraina INTERREG IIIA/ TACIS CBC 2004-2006.</w:t>
                                          </w:r>
                                        </w:p>
                                        <w:p w14:paraId="5DB24B6A" w14:textId="77777777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Cykl szkoleń odbył się w 2 terminach w dniach 19-20 i 26-27 października 2007r. Był on przeznaczone przewodnikom terenowym i miało na celu poszerzenie wiadomości o atrakcjach turystycznych w Euroregionie Puszcza Białowieska.</w:t>
                                          </w:r>
                                        </w:p>
                                        <w:p w14:paraId="1C041247" w14:textId="77777777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W szkoleniu uczestniczyło 2 pracowników Starostwa i ponad 20 przewodników z Hajnówki i Białowieży.</w:t>
                                          </w:r>
                                        </w:p>
                                        <w:p w14:paraId="633DEF6E" w14:textId="77777777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Przekroczenie granicy odbywało się przez pieszo-rowerowe przejście graniczne Białowieża - </w:t>
                                          </w:r>
                                          <w:proofErr w:type="spellStart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Piererow</w:t>
                                          </w:r>
                                          <w:proofErr w:type="spellEnd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. Po stronie białoruskiej spotykaliśmy naszych białoruskich opiekunów.</w:t>
                                          </w:r>
                                        </w:p>
                                        <w:p w14:paraId="5A172D4B" w14:textId="55D9745B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drawing>
                                              <wp:inline distT="0" distB="0" distL="0" distR="0" wp14:anchorId="27728E58" wp14:editId="33BF8837">
                                                <wp:extent cx="3171825" cy="4762500"/>
                                                <wp:effectExtent l="0" t="0" r="9525" b="0"/>
                                                <wp:docPr id="13" name="Obraz 13" descr="http://www.arch.powiat.hajnowka.pl/archiwum/2007/pazdziernik/przewodnicy-polscy/043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://www.arch.powiat.hajnowka.pl/archiwum/2007/pazdziernik/przewodnicy-polscy/043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171825" cy="4762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46318A63" w14:textId="77777777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lastRenderedPageBreak/>
                                            <w:t>W takcie pobytu w każdej miejscowości oczekiwali na nas pracownicy władz samorządowych i miejscowi przewodnicy, którzy w sposób bardzo szczegółowy przedstawiali historię swoich miejscowości. W miasteczku Wysokie Litewskie (</w:t>
                                          </w:r>
                                          <w:proofErr w:type="spellStart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Wysokoje</w:t>
                                          </w:r>
                                          <w:proofErr w:type="spellEnd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) zostaliśmy szczególnie ciepło powitani, po słowiańsku - śpiewem i chlebem. Chleb był tak smaczny, że zdecydowaliśmy kupić i przywieźć do Polski.</w:t>
                                          </w:r>
                                        </w:p>
                                        <w:p w14:paraId="7596C045" w14:textId="6554FB56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drawing>
                                              <wp:inline distT="0" distB="0" distL="0" distR="0" wp14:anchorId="70CB87AE" wp14:editId="32B1AD60">
                                                <wp:extent cx="4762500" cy="3133725"/>
                                                <wp:effectExtent l="0" t="0" r="0" b="9525"/>
                                                <wp:docPr id="12" name="Obraz 12" descr="http://www.arch.powiat.hajnowka.pl/archiwum/2007/pazdziernik/przewodnicy-polscy/280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://www.arch.powiat.hajnowka.pl/archiwum/2007/pazdziernik/przewodnicy-polscy/280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0" cy="3133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335AFBC5" w14:textId="77777777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W pierwszym dniu wyjazdu program szkolenia obejmował zwiedzanie obiektów Państwowego Parku Narodowego „</w:t>
                                          </w:r>
                                          <w:proofErr w:type="spellStart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Bieławieskaja</w:t>
                                          </w:r>
                                          <w:proofErr w:type="spellEnd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Puszcza”. Na samym początku odwiedziliśmy miejsce pamięci, w którym w 1941 r. hitlerowcy rozstrzelali wielu mieszkańców Białowieży i okolic.</w:t>
                                          </w:r>
                                        </w:p>
                                        <w:p w14:paraId="44799333" w14:textId="10064722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drawing>
                                              <wp:inline distT="0" distB="0" distL="0" distR="0" wp14:anchorId="4B210383" wp14:editId="722EFF55">
                                                <wp:extent cx="4762500" cy="3171825"/>
                                                <wp:effectExtent l="0" t="0" r="0" b="9525"/>
                                                <wp:docPr id="11" name="Obraz 11" descr="http://www.arch.powiat.hajnowka.pl/archiwum/2007/pazdziernik/przewodnicy-polscy/009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://www.arch.powiat.hajnowka.pl/archiwum/2007/pazdziernik/przewodnicy-polscy/009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0" cy="31718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0710F52E" w14:textId="77777777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lastRenderedPageBreak/>
                                            <w:t xml:space="preserve"> Następny etap naszej wycieczki to zwiedzanie północnej części Parku Narodowego, w tym bagno </w:t>
                                          </w:r>
                                          <w:proofErr w:type="spellStart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Nikor</w:t>
                                          </w:r>
                                          <w:proofErr w:type="spellEnd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i </w:t>
                                          </w:r>
                                          <w:proofErr w:type="spellStart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Żarkowszczyzna</w:t>
                                          </w:r>
                                          <w:proofErr w:type="spellEnd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. Po drodze podziwialiśmy mostki przyozdobione w 2005 r. orłami nawiązującymi do symboliki królewskiej, strefę ochrony ścisłej Puszczy Białowieskiej oraz dolinę rzeki Narewka i Narew.</w:t>
                                          </w:r>
                                        </w:p>
                                        <w:p w14:paraId="309A9D89" w14:textId="575D6CBA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drawing>
                                              <wp:inline distT="0" distB="0" distL="0" distR="0" wp14:anchorId="4C90A89B" wp14:editId="19406B34">
                                                <wp:extent cx="4762500" cy="3076575"/>
                                                <wp:effectExtent l="0" t="0" r="0" b="9525"/>
                                                <wp:docPr id="10" name="Obraz 10" descr="http://www.arch.powiat.hajnowka.pl/archiwum/2007/pazdziernik/przewodnicy-polscy/002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://www.arch.powiat.hajnowka.pl/archiwum/2007/pazdziernik/przewodnicy-polscy/002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0" cy="30765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369A509C" w14:textId="77777777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W </w:t>
                                          </w:r>
                                          <w:proofErr w:type="spellStart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Żarkowszczyźnie</w:t>
                                          </w:r>
                                          <w:proofErr w:type="spellEnd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zwiedziliśmy drewniany zabytkowy dworek myśliwski Tyszkiewiczów z przełomu XVIII i XIX wieku wybudowany dla Jean Jacques Rousseau. Z zaciekawieniem wysłuchaliśmy ciekawej historii właściciela dworku generała Tadeusza Tyszkiewicza oraz poznaliśmy ofertę turystyczną, bowiem Państwowy Park Narodowy udostępnia dworek turystom krajowym i zagranicznym.</w:t>
                                          </w:r>
                                        </w:p>
                                        <w:p w14:paraId="59134138" w14:textId="7B7B7B57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drawing>
                                              <wp:inline distT="0" distB="0" distL="0" distR="0" wp14:anchorId="64A1315A" wp14:editId="5DE0286B">
                                                <wp:extent cx="4762500" cy="3133725"/>
                                                <wp:effectExtent l="0" t="0" r="0" b="9525"/>
                                                <wp:docPr id="9" name="Obraz 9" descr="http://www.arch.powiat.hajnowka.pl/archiwum/2007/pazdziernik/przewodnicy-polscy/06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://www.arch.powiat.hajnowka.pl/archiwum/2007/pazdziernik/przewodnicy-polscy/06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0" cy="3133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52B9E54C" w14:textId="77777777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lastRenderedPageBreak/>
                                            <w:t xml:space="preserve">W drodze powrotnej zwiedzaliśmy rezydencję „Białoruskiego Dziadka Mroza”. Należy wspomnieć, że siedziba została uruchomiony w 2003 r. w pobliżu byłego rezerwatu hodowlanego żubrów. Siedziba Dziadka Mroza to małe miasteczko, na które poza domkiem samego Dziadka i jego wnuczki Śnieżynki, składa się min. największa choinka noworoczna drewniane postacie z wielu bajek oraz Skarbnica, gdzie przechowywane są listy, rysunki i prezenty dla Dziadka Mroza wysłane przez dzieci z całego świata. Obecnie w całym miasteczku prowadzone są prace remontowe służące przygotowaniu obiektu do uroczystości noworocznych. Tam też zjedliśmy obiad, największym smakołykiem były bliny z miodem, herbata ziołowa. </w:t>
                                          </w:r>
                                        </w:p>
                                        <w:p w14:paraId="409E7A4A" w14:textId="34BA79CC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drawing>
                                              <wp:inline distT="0" distB="0" distL="0" distR="0" wp14:anchorId="16EF2AE1" wp14:editId="179B1D29">
                                                <wp:extent cx="4762500" cy="3524250"/>
                                                <wp:effectExtent l="0" t="0" r="0" b="0"/>
                                                <wp:docPr id="8" name="Obraz 8" descr="http://www.arch.powiat.hajnowka.pl/archiwum/2007/pazdziernik/przewodnicy-polscy/16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http://www.arch.powiat.hajnowka.pl/archiwum/2007/pazdziernik/przewodnicy-polscy/16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0" cy="3524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1AC62F05" w14:textId="77777777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Po obiedzie zwiedzaliśmy woliery i Muzeum Przyrodnicze. Duże wrażenie zrobiły na nas 3 piękne byki jelenia oraz żubrzyca, atakująca ogrodzenie. </w:t>
                                          </w:r>
                                        </w:p>
                                        <w:p w14:paraId="400686E4" w14:textId="30C258EE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704CC3C4" wp14:editId="38A86F4B">
                                                <wp:extent cx="4762500" cy="3171825"/>
                                                <wp:effectExtent l="0" t="0" r="0" b="9525"/>
                                                <wp:docPr id="7" name="Obraz 7" descr="http://www.arch.powiat.hajnowka.pl/archiwum/2007/pazdziernik/przewodnicy-polscy/21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http://www.arch.powiat.hajnowka.pl/archiwum/2007/pazdziernik/przewodnicy-polscy/21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0" cy="31718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5571BBE2" w14:textId="77777777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Wieczorem odbyła się konferencja, na której pani Ludmiła </w:t>
                                          </w:r>
                                          <w:proofErr w:type="spellStart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Greczanik</w:t>
                                          </w:r>
                                          <w:proofErr w:type="spellEnd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– dyrektor Muzeum Przyrodniczego w </w:t>
                                          </w:r>
                                          <w:proofErr w:type="spellStart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Kamieniukach</w:t>
                                          </w:r>
                                          <w:proofErr w:type="spellEnd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- udzielała obszernych odpowiedzi na pytania przewodników dotyczące turystyki w białoruskiej części Puszczy Białowieskiej.</w:t>
                                          </w:r>
                                        </w:p>
                                        <w:p w14:paraId="0741ABE4" w14:textId="1A1C0C1E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drawing>
                                              <wp:inline distT="0" distB="0" distL="0" distR="0" wp14:anchorId="4BFF21BA" wp14:editId="17A7C422">
                                                <wp:extent cx="4762500" cy="3009900"/>
                                                <wp:effectExtent l="0" t="0" r="0" b="0"/>
                                                <wp:docPr id="6" name="Obraz 6" descr="http://www.arch.powiat.hajnowka.pl/archiwum/2007/pazdziernik/przewodnicy-polscy/26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http://www.arch.powiat.hajnowka.pl/archiwum/2007/pazdziernik/przewodnicy-polscy/26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0" cy="3009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7D6BF4AF" w14:textId="77777777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Drugiego dnia zwiedzaliśmy zabytki architektury Rejonu Kamienieckiego, w tym Kamieniec z XIII wieczną murowaną wieżą, Wysokie Litewskie z historycznym parkiem Potockich i pozostałością po zamku obronnym Sapiehów, 400-letni kościół pw. Św. Trójcy oraz znajdujące się tam 300 letnie bogato haftowane ornaty, ruiny kościoła pw. Św. Trójcy w Wołczynie z 1733 roku ufundowanego przez Stanisława Poniatowskiego (ojca króla), ale także drewnianą cerkiew w </w:t>
                                          </w:r>
                                          <w:proofErr w:type="spellStart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Dmitrowiczach</w:t>
                                          </w:r>
                                          <w:proofErr w:type="spellEnd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z 1786 roku.</w:t>
                                          </w:r>
                                        </w:p>
                                        <w:p w14:paraId="3196D9E2" w14:textId="60387D6F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15BDA93A" wp14:editId="2349C5DD">
                                                <wp:extent cx="2857500" cy="3810000"/>
                                                <wp:effectExtent l="0" t="0" r="0" b="0"/>
                                                <wp:docPr id="5" name="Obraz 5" descr="http://www.arch.powiat.hajnowka.pl/archiwum/2007/pazdziernik/przewodnicy-polscy/36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http://www.arch.powiat.hajnowka.pl/archiwum/2007/pazdziernik/przewodnicy-polscy/36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7500" cy="381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033173C5" w14:textId="15BCC924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drawing>
                                              <wp:inline distT="0" distB="0" distL="0" distR="0" wp14:anchorId="2811C294" wp14:editId="7CB0626C">
                                                <wp:extent cx="4762500" cy="3486150"/>
                                                <wp:effectExtent l="0" t="0" r="0" b="0"/>
                                                <wp:docPr id="4" name="Obraz 4" descr="http://www.arch.powiat.hajnowka.pl/archiwum/2007/pazdziernik/przewodnicy-polscy/37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http://www.arch.powiat.hajnowka.pl/archiwum/2007/pazdziernik/przewodnicy-polscy/37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0" cy="34861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1B32F6AE" w14:textId="22E6497D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4C627D8F" wp14:editId="3569476F">
                                                <wp:extent cx="4762500" cy="3171825"/>
                                                <wp:effectExtent l="0" t="0" r="0" b="9525"/>
                                                <wp:docPr id="3" name="Obraz 3" descr="http://www.arch.powiat.hajnowka.pl/archiwum/2007/pazdziernik/przewodnicy-polscy/32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://www.arch.powiat.hajnowka.pl/archiwum/2007/pazdziernik/przewodnicy-polscy/32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0" cy="31718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0D2E27D7" w14:textId="606A5D5A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drawing>
                                              <wp:inline distT="0" distB="0" distL="0" distR="0" wp14:anchorId="7977AFF6" wp14:editId="43EFC521">
                                                <wp:extent cx="4762500" cy="3171825"/>
                                                <wp:effectExtent l="0" t="0" r="0" b="9525"/>
                                                <wp:docPr id="2" name="Obraz 2" descr="http://www.arch.powiat.hajnowka.pl/archiwum/2007/pazdziernik/przewodnicy-polscy/29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http://www.arch.powiat.hajnowka.pl/archiwum/2007/pazdziernik/przewodnicy-polscy/29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0" cy="31718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3EBB172E" w14:textId="77777777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Podczas drugiego etapu szkolenia zwiedzaliśmy atrakcje Rejonów </w:t>
                                          </w:r>
                                          <w:proofErr w:type="spellStart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Swisłockiego</w:t>
                                          </w:r>
                                          <w:proofErr w:type="spellEnd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i </w:t>
                                          </w:r>
                                          <w:proofErr w:type="spellStart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Prużańskiego</w:t>
                                          </w:r>
                                          <w:proofErr w:type="spellEnd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. Pierwszego dni zwiedziliśmy wnętrze kwatery agroturystycznej we wsi </w:t>
                                          </w:r>
                                          <w:proofErr w:type="spellStart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Niemiarżanka</w:t>
                                          </w:r>
                                          <w:proofErr w:type="spellEnd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. Kwatera jest pięknie usytuowana w głębi Puszczy przy miejscu gdzie bobry zawładnęły rzeczką Rudawką, wkoło panuje cisza i spokój. W starych drewnianych domach właścicielka próbuje ocalić od zapomnienia wyposażenie domostw oraz artykuły życia codziennego. Według informacji pracowników na Białorusi jest to początek tworzenia kwater agroturystycznych.</w:t>
                                          </w:r>
                                        </w:p>
                                        <w:p w14:paraId="2A7522C5" w14:textId="32E5B780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7FA66879" wp14:editId="05E4BAFA">
                                                <wp:extent cx="4762500" cy="3171825"/>
                                                <wp:effectExtent l="0" t="0" r="0" b="9525"/>
                                                <wp:docPr id="1" name="Obraz 1" descr="http://www.arch.powiat.hajnowka.pl/archiwum/2007/pazdziernik/przewodnicy-polscy/05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http://www.arch.powiat.hajnowka.pl/archiwum/2007/pazdziernik/przewodnicy-polscy/05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0" cy="31718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6AC397FC" w14:textId="77777777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W </w:t>
                                          </w:r>
                                          <w:proofErr w:type="spellStart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Świsłoczy</w:t>
                                          </w:r>
                                          <w:proofErr w:type="spellEnd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przewodniczka opowiedziała historię miasta, pokazała aleję drzew i ustawionych pomników, które niewątpliwie są znakiem czasów. W Różanach zwiedzaliśmy ruiny ogromnej rezydencji Sapiehów oraz nowoczesne sanatorium dziecięce zlokalizowane nad jeziorem Papiernia. W pobliżu tego jeziora wśród starych wyniosłych sosen zjedliśmy wspólną kolację. Przy ognisku słychać było pieśni i opowieści przewodnickie.</w:t>
                                          </w:r>
                                        </w:p>
                                        <w:p w14:paraId="6CAA9621" w14:textId="77777777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W ostatnim dniu zwiedziliśmy historyczne miasto </w:t>
                                          </w:r>
                                          <w:proofErr w:type="spellStart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Prużany</w:t>
                                          </w:r>
                                          <w:proofErr w:type="spellEnd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, z zachowanymi w przebudowanym centrum dawnymi ławkami targowymi „Białe ławki”, prawosławnym soborem pw. Aleksandra Newskiego, kościołem katolickim pw. Wniebowstąpienia Matki Boskiej i kilkoma zachowanymi drewnianymi budynkami z przełomu XIX i XX wieku. Podziwialiśmy piękny XIX wieczny zespól pałacowy „</w:t>
                                          </w:r>
                                          <w:proofErr w:type="spellStart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Prużański</w:t>
                                          </w:r>
                                          <w:proofErr w:type="spellEnd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Pałacyk”, czyli park krajobrazowy i pałacyk Szwykowskich, w którym obecnie mieści się muzeum. W mieście znajduje się współczesny pomnik upamiętniający 50 spalonych miejscowości w czasie II wojny światowej. Ostatnim punktem była duma Rejonu Pużańskiego - kryte, bogato wyposażone lodowisko otwarte w 2007 roku, na którym akurat odbywały się zajęcia z hokeja dla dzieci w wieku 4 i 5 lat.</w:t>
                                          </w:r>
                                        </w:p>
                                        <w:p w14:paraId="674E6C4B" w14:textId="77777777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W drodze powrotnej zwiedzaliśmy historyczne miasteczko </w:t>
                                          </w:r>
                                          <w:proofErr w:type="spellStart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Szereszewo</w:t>
                                          </w:r>
                                          <w:proofErr w:type="spellEnd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, spotkaliśmy wspaniałych ludzi, którzy pokazali nam zabytkowy rynek, drewnianą dzwonnicę z 1799 roku opowiedzieli historię pozostałych XIX wiecznych budynków, </w:t>
                                          </w:r>
                                          <w:proofErr w:type="spellStart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nekropilii</w:t>
                                          </w:r>
                                          <w:proofErr w:type="spellEnd"/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i umożliwili nam wejście do XIX wiecznych świątyń - kościoła pw. Św. Trójcy i cerkwi pw. Św. Mikołaja. Spotkania i rozmowy z duchownymi pozostawiły wrażenia otwartości, duchowości i głębokiej wiary w przeznaczenie człowieka.</w:t>
                                          </w:r>
                                        </w:p>
                                        <w:p w14:paraId="469D6046" w14:textId="77777777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W trakcie szkolenia niezapomniane wrażenie zrobiła na nas szczera gościnność naszych opiekunów i niesamowita serdeczność. Byliśmy wdzięczni, że umożliwiono nam wejście do wielu świątyń, spotkania z duchownymi oraz bliższe poznanie historii tych ziem. </w:t>
                                          </w:r>
                                        </w:p>
                                        <w:p w14:paraId="1E832DE8" w14:textId="77777777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W ocenie przewodników szkolenie było bardzo udane, przekonało nas, że nie tylko Puszcza Białowieska jest wspólna, ale losy jej mieszkańców po obu stronach granicy są bliskie, a często podobne i wspólne.</w:t>
                                          </w:r>
                                        </w:p>
                                        <w:p w14:paraId="2984D3E8" w14:textId="77777777" w:rsidR="00BF4A77" w:rsidRPr="00BF4A77" w:rsidRDefault="00BF4A77" w:rsidP="00BF4A77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Przewodnicy uczestniczący w szkoleniu składają ogromne podziękowania pomysłodawcom i organizatorom szkolenia i pozostają w przekonaniu, że taki projekt powinien być kontynuowany w przyszłości.</w:t>
                                          </w:r>
                                        </w:p>
                                        <w:p w14:paraId="67C22EB7" w14:textId="77777777" w:rsidR="00BF4A77" w:rsidRPr="00BF4A77" w:rsidRDefault="00BF4A77" w:rsidP="00BF4A7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Nina Zin</w:t>
                                          </w:r>
                                        </w:p>
                                        <w:p w14:paraId="1F870E9B" w14:textId="77777777" w:rsidR="00BF4A77" w:rsidRPr="00BF4A77" w:rsidRDefault="00BF4A77" w:rsidP="00BF4A7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oraz Wydział Promocji, Rozwoju Regionalnego,</w:t>
                                          </w:r>
                                        </w:p>
                                        <w:p w14:paraId="1B4807E8" w14:textId="77777777" w:rsidR="00BF4A77" w:rsidRPr="00BF4A77" w:rsidRDefault="00BF4A77" w:rsidP="00BF4A77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BF4A77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Turystyki i Współpracy z Zagranicą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D42AAAD" w14:textId="77777777" w:rsidR="00BF4A77" w:rsidRPr="00BF4A77" w:rsidRDefault="00BF4A77" w:rsidP="00BF4A7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D38A18" w14:textId="77777777" w:rsidR="00BF4A77" w:rsidRPr="00BF4A77" w:rsidRDefault="00BF4A77" w:rsidP="00BF4A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tbl>
                              <w:tblPr>
                                <w:tblW w:w="4750" w:type="pct"/>
                                <w:jc w:val="center"/>
                                <w:tblCellSpacing w:w="7" w:type="dxa"/>
                                <w:shd w:val="clear" w:color="auto" w:fill="AFE0BE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24"/>
                              </w:tblGrid>
                              <w:tr w:rsidR="00BF4A77" w:rsidRPr="00BF4A77" w14:paraId="6DD0FF5F" w14:textId="77777777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7365" w:type="dxa"/>
                                    <w:shd w:val="clear" w:color="auto" w:fill="9BD9AD"/>
                                    <w:vAlign w:val="center"/>
                                    <w:hideMark/>
                                  </w:tcPr>
                                  <w:p w14:paraId="2B6571F1" w14:textId="77777777" w:rsidR="00BF4A77" w:rsidRPr="00BF4A77" w:rsidRDefault="00BF4A77" w:rsidP="00BF4A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5E1C1AC" w14:textId="77777777" w:rsidR="00BF4A77" w:rsidRPr="00BF4A77" w:rsidRDefault="00BF4A77" w:rsidP="00BF4A7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14:paraId="769A3024" w14:textId="77777777" w:rsidR="00BF4A77" w:rsidRPr="00BF4A77" w:rsidRDefault="00BF4A77" w:rsidP="00BF4A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BF4A77" w:rsidRPr="00BF4A77" w14:paraId="5A3A368C" w14:textId="77777777">
                    <w:trPr>
                      <w:trHeight w:val="40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C5D99C" w14:textId="77777777" w:rsidR="00BF4A77" w:rsidRPr="00BF4A77" w:rsidRDefault="00BF4A77" w:rsidP="00BF4A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064B82E3" w14:textId="77777777" w:rsidR="00BF4A77" w:rsidRPr="00BF4A77" w:rsidRDefault="00BF4A77" w:rsidP="00BF4A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8B61ACE" w14:textId="77777777" w:rsidR="00BF4A77" w:rsidRPr="00BF4A77" w:rsidRDefault="00BF4A77" w:rsidP="00BF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shd w:val="clear" w:color="auto" w:fill="CAECD6"/>
            <w:vAlign w:val="bottom"/>
            <w:hideMark/>
          </w:tcPr>
          <w:p w14:paraId="1D2EFCE5" w14:textId="77777777" w:rsidR="00BF4A77" w:rsidRPr="00BF4A77" w:rsidRDefault="00BF4A77" w:rsidP="00BF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</w:tbl>
    <w:p w14:paraId="18630C83" w14:textId="77777777" w:rsidR="00BF4A77" w:rsidRPr="00BF4A77" w:rsidRDefault="00BF4A77" w:rsidP="00BF4A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3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</w:tblGrid>
      <w:tr w:rsidR="00BF4A77" w:rsidRPr="00BF4A77" w14:paraId="003FBA7C" w14:textId="77777777" w:rsidTr="00BF4A77">
        <w:trPr>
          <w:tblCellSpacing w:w="15" w:type="dxa"/>
          <w:jc w:val="center"/>
        </w:trPr>
        <w:tc>
          <w:tcPr>
            <w:tcW w:w="4800" w:type="pct"/>
            <w:shd w:val="clear" w:color="auto" w:fill="AFE0BE"/>
            <w:vAlign w:val="center"/>
            <w:hideMark/>
          </w:tcPr>
          <w:p w14:paraId="2AE3CD17" w14:textId="77777777" w:rsidR="00BF4A77" w:rsidRPr="00BF4A77" w:rsidRDefault="00BF4A77" w:rsidP="00BF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BF4A77" w:rsidRPr="00BF4A77" w14:paraId="1D7524C5" w14:textId="77777777" w:rsidTr="00BF4A77">
        <w:trPr>
          <w:tblCellSpacing w:w="15" w:type="dxa"/>
          <w:jc w:val="center"/>
        </w:trPr>
        <w:tc>
          <w:tcPr>
            <w:tcW w:w="4800" w:type="pct"/>
            <w:shd w:val="clear" w:color="auto" w:fill="9BD9AD"/>
            <w:vAlign w:val="center"/>
            <w:hideMark/>
          </w:tcPr>
          <w:p w14:paraId="27E1D355" w14:textId="77777777" w:rsidR="00BF4A77" w:rsidRPr="00BF4A77" w:rsidRDefault="00BF4A77" w:rsidP="00BF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4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5BFCDECD" w14:textId="77777777" w:rsidR="00FC7D6C" w:rsidRDefault="00FC7D6C">
      <w:bookmarkStart w:id="0" w:name="_GoBack"/>
      <w:bookmarkEnd w:id="0"/>
    </w:p>
    <w:sectPr w:rsidR="00FC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6C"/>
    <w:rsid w:val="00BF4A77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006A7-6F85-4276-B6E7-944E5337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5973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2018-11-07T12:06:00Z</dcterms:created>
  <dcterms:modified xsi:type="dcterms:W3CDTF">2018-11-07T12:07:00Z</dcterms:modified>
</cp:coreProperties>
</file>